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Aplikacja w telefonie zamiast kasy fiskalnej – branża jest sceptyczna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skrytykowała projekt rozporządzenia Ministerstwa Finansów, który zakłada wprowadzenie kas fiskalnych w formie aplikacji mobilnych. Specjaliści mówią wprost: kasy software’owe mogą rozszczelnić polski system, który obecnie jest jednym z najbezpieczniejszych w Europie.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Ministerstwa Finansów zakłada wprowadzenie kas fiskalnych w formie aplikacji już w styczniu 2020 r. Projekt daje przedsiębiorcom możliwość rejestrowania transakcji poprzez specjalne oprogramowanie, np. na smartfon. Eksperci zwracają jednak uwagę na szereg zagrożeń, jakie niesie za sobą rozwiązanie zaproponowane w obecnym kształcie.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Największe wątpliwości budzi fakt, że aplikacja na telefon nie wymagałaby zdobycia homologacji w Głównym Urzędzie Miar, co oznacza, że odpowiedzialność za poprawność jej działania spadnie wyłącznie na podatnika – tłumaczy Paweł Gacuta, właściciel Białostockiego Centrum Kas Fiskalnych, firmy działającej na rynku od ponad 20 lat. – Przedsiębiorca czy jego pracownik nigdy nie będą mieli więc pewności, czy używana przez nich kasa poprawnie nalicza podatek VAT oraz przesyła dane do Centralnego Repozytorium Kas. Dzisiaj homologacja z GUM jest gwarantem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początku września Ministerstwo zakończyło zbieranie opinii w sprawie swojego pomysłu. Jednym z podmiotów, który zgłosił wiele krytycznych uwag, była Organizacja Pracodawców Branży Fiskalnej. W przesłanym przez nich dokumencie czytamy, m.in. że: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„Podatnik używając otwartego systemu operacyjnego, nie jest w stanie zabezpieczyć w sposób pewny danych o sprzedaży przed ich wykasowaniem, uszkodzeniem lub przed atakami hakerskimi”.</w:t>
      </w:r>
    </w:p>
    <w:p>
      <w:r>
        <w:rPr>
          <w:rFonts w:ascii="calibri" w:hAnsi="calibri" w:eastAsia="calibri" w:cs="calibri"/>
          <w:sz w:val="24"/>
          <w:szCs w:val="24"/>
        </w:rPr>
        <w:t xml:space="preserve">To jednak nie wszystko. Zdaniem specjalistów, niehomologowana aplikacja fiskalna, tworzy pole do nadużyć podatkowych i otwiera drogę nieuczciwym przedsiębiorcom do manipulowania danymi. Z założenia kasy software’owe miały zwiększyć ściągalność podatków i umożliwiać przeprowadzanie kontroli w czasie rzeczywistym. Jednak rozporządzenie zakłada, że kasa ma prawo przez 72 godziny działać w trybie offline, co wyklucza tę możliwość.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Oszczędność? Tylko z pozoru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pierwszy rzut oka wydaje się, że kasa w telefonie wiąże się z oszczędnościami i zachęci podatników do wyjścia z szarej strefy. Okazuje się jednak, że sprawa nie jest taka prosta. Aplikacje fiskalne działają już m.in. w Czechach – ich użytkowanie wiąże się jednak z comiesięcznym opłacaniem licencji.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Utrzymanie przez czeskiego podatnika kasy fiskalnej w telefonie to w przeliczeniu koszt od 69 do 200 zł netto miesięcznie, w zależności od sprzętu i oprogramowania. Do tego należy doliczyć cenę zakupu drukarki do paragonów – zwraca uwagę Paweł Gacuta z BCKF. – Dla porównania, utrzymanie dobrej jakości tradycyjnej kasy fiskalnej lub kasy fiskalnej online przez cały okres jej żywotności, włącznie z koniecznymi przeglądami, to wydatek rzędu 20 zł miesięcznie. Homologowane urządzenia dają nam ponadto gwarancję działania zgodnie z prawem, bezpieczne zapisy na twardym dysku oraz specjalistyczny serwis, dostępny praktycznie na każde nasze wezwanie.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Polski system doceniany na świecie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Dzisiaj polski system jest niezwykle szczelny, a polskie urządzenia fiskalne doceniane są na całym świecie. Ważnym krokiem w kierunku jeszcze większej kontroli nad transakcjami było wprowadzenie w maju tego roku kas fiskalnych online, które posiadają najwyższy stopień zabezpieczeń. Prace nad nimi trwały kilka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 tym kontekście niezwykle dziwi nas pośpiech, jaki wykazuje Ministerstwo Finansów, zapowiadając wprowadzenie wirtualnych kas już na początku 2020 r. Naszym zdaniem zaproponowane rozwiązania nie są dopracowane pod kątem technologicznym, w przeciwieństwie do obecnie dostępnych opcji. Mamy nadzieję, że strona rządowa weźmie pod uwagę zastrzeżenia branży i przedstawi nowy projekt, tym razem bez luk rozszczelniających system – podsumowuje Paweł Gacuta.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2024-05-06T15:55:39+02:00</dcterms:created>
  <dcterms:modified xsi:type="dcterms:W3CDTF">2024-05-06T15:55:39+02:00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