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wersji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Makarun wprowadza do oferty nową opcję franczyzową – wyspę. W ten sposób marka sięga do najatrakcyjniejszych miejsc w centrach handlowych i biurowcach. Lokal, zajmujący zaledwie 10 m.kw. da się w zasadzie postawić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jest naprawdę wersja smart – przekonuje Iga Tymczyszyn, kierownik do spraw franczyzy w Makarunie. – Mała powierzchnia oznacza oczywiście korzystny cenowo czynsz. Koszt inwestycji jest niższy niż w przypadku standardowego lokalu. Mini rozmiar powoduje też, że wyspę można ustawić w świetnych punktach. W sprytnie zorganizowanej zabudowie mieści się zaś wszystko, by serwować makarunowe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najmniejszej wersji na wyspę potrzeba jedynie 10 m.kw. Da się ją zamontować i zdemontować w dwa dni i to bez pozostawiania śladów (nie ma konieczności naruszania posadzki czy ściany). Ma modułową konstrukcję, można więc ją dostosować do różnych, nawet bardzo nietypowych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Wyspa jest w dużej mierze samowystarczalna. Nie potrzebuje dostępu do sieci wodociągowej. Ma własną instalację wodną, Moc przyłączeniowa do jej zasilenia to tylko 11 kW. Wentylacja odbywa się przez okap z wysokowydajnym filtrem węglowym bez konieczności wpinania się do systemu wentylacyjnego (choć taka możliwość istnieje).</w:t>
      </w:r>
    </w:p>
    <w:p>
      <w:r>
        <w:rPr>
          <w:rFonts w:ascii="calibri" w:hAnsi="calibri" w:eastAsia="calibri" w:cs="calibri"/>
          <w:sz w:val="24"/>
          <w:szCs w:val="24"/>
        </w:rPr>
        <w:t xml:space="preserve">Makarun jest jedną z najdynamiczniej rozwijających się firm gastronomicznych w Polsce. W ciągu siedmiu lat stała się największą franczyzową siecią spaghetterii w kraju. Teraz rozpoczęła ekspansję zagraniczną. Sukces zawdzięcza przede wszystkim temu, że błyskawicznie odczytuje konsumenckie trendy, ale także temu, że jest elastyczna względem franczyzobiorców i umie szybko reagować na ich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Wyspa jest konceptem, który wpisuje się aktualne zainteresowania inwestorów. To opcja skierowana między innymi do obecnych operatorów, działających w foodcourtach oraz w biurowcach – wyjaśnia Iga Tymczyszyn. – Adresowana jest na przykład do przedsiębiorców, którzy chcieliby bardziej ekonomicznie wykorzystać powierzchnię, jaką dysponują, albo lokalu, albo wzbogacić ofertę kulinarną swojego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wyspa Makaruna powstała w czerwcu tego roku w Avia Software Park w Krakowie, druga we stanęła w Galerii VIVO w Pile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Obydwaj franczyzobiorcy po kilku miesiącach działalności mówią, że wyspa wyróżnia się i przyciąga uwagę klientów. Podkreślają też, że mimo iż ma niewiele metrów, jest tak dobrze zorganizowana, że daje duży komfort pracy – dodaje Iga Tymczyszyn.</w:t>
      </w:r>
    </w:p>
    <w:p>
      <w:r>
        <w:rPr>
          <w:rFonts w:ascii="calibri" w:hAnsi="calibri" w:eastAsia="calibri" w:cs="calibri"/>
          <w:sz w:val="24"/>
          <w:szCs w:val="24"/>
        </w:rPr>
        <w:t xml:space="preserve">Zgłaszają się kolejni inwestorzy, którzy chcieliby mieć własną wyspę.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2026-03-22T16:32:29+01:00</dcterms:created>
  <dcterms:modified xsi:type="dcterms:W3CDTF">2026-03-22T16:32:29+01:00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