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Pszczółki. Podczas eventu motoryzacyjnego będzie można przejechać się jednym z kilkunastu luksusowych aut i wesprzeć Pomorskie Hospicjum dla Dzieci. Impreza odbędzie się 25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</w:t>
      </w:r>
      <w:r>
        <w:rPr>
          <w:rFonts w:ascii="calibri" w:hAnsi="calibri" w:eastAsia="calibri" w:cs="calibri"/>
          <w:sz w:val="24"/>
          <w:szCs w:val="24"/>
          <w:b/>
        </w:rPr>
        <w:t xml:space="preserve">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</w:t>
      </w:r>
      <w:r>
        <w:rPr>
          <w:rFonts w:ascii="calibri" w:hAnsi="calibri" w:eastAsia="calibri" w:cs="calibri"/>
          <w:sz w:val="24"/>
          <w:szCs w:val="24"/>
          <w:b/>
        </w:rPr>
        <w:t xml:space="preserve">10 zł od każdego przejazdu wykupionego na torze zostanie przekazane na rzecz Pomorskiego Hospicjum dla Dzieci</w:t>
      </w:r>
      <w:r>
        <w:rPr>
          <w:rFonts w:ascii="calibri" w:hAnsi="calibri" w:eastAsia="calibri" w:cs="calibri"/>
          <w:sz w:val="24"/>
          <w:szCs w:val="24"/>
        </w:rPr>
        <w:t xml:space="preserve">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 startuje o godzinie 9.00 i potrwa do 16.00.</w:t>
      </w:r>
      <w:r>
        <w:rPr>
          <w:rFonts w:ascii="calibri" w:hAnsi="calibri" w:eastAsia="calibri" w:cs="calibri"/>
          <w:sz w:val="24"/>
          <w:szCs w:val="24"/>
        </w:rPr>
        <w:t xml:space="preserve"> Wstęp dla obserwatorów jest wolny. Na miejscu każdy zainteresowany będzie mógł zrobić sobie pamiątkowe zdjęcie, nagrać film lub obejrzeć wnętrza wybranych samochodów. Dokładny adres: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Tutaj znajdziecie nazwy aut, które 25 sierpnia zawitają na Tor Pszczółki</w:t>
      </w:r>
      <w:r>
        <w:rPr>
          <w:rFonts w:ascii="calibri" w:hAnsi="calibri" w:eastAsia="calibri" w:cs="calibri"/>
          <w:sz w:val="24"/>
          <w:szCs w:val="24"/>
        </w:rPr>
        <w:t xml:space="preserve">: Ferrari F430, Lamborghini Gallardo, Aston Martin DB9, Nissan GTR, KTM X-BOW, ARIEL ATOM, Porsche 911 Carrera, Mitsubishi Lancer Evo X, SUBARU STI TURBO, Ford Mustang GT, BMW M POWER, BMW BITURBO PERFORMANCE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</w:t>
      </w:r>
      <w:r>
        <w:rPr>
          <w:rFonts w:ascii="calibri" w:hAnsi="calibri" w:eastAsia="calibri" w:cs="calibri"/>
          <w:sz w:val="24"/>
          <w:szCs w:val="24"/>
          <w:b/>
        </w:rPr>
        <w:t xml:space="preserve"> odwiedza różne miasta w naszym kraju, wspierając charytatywnie lokalne inicjatywy</w:t>
      </w:r>
      <w:r>
        <w:rPr>
          <w:rFonts w:ascii="calibri" w:hAnsi="calibri" w:eastAsia="calibri" w:cs="calibri"/>
          <w:sz w:val="24"/>
          <w:szCs w:val="24"/>
        </w:rPr>
        <w:t xml:space="preserve">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grę Devil-Cars Racing, w której za ściganie się online można wygrać vouchery na prawdziwe przejazdy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Pszczółkach koło Gdańska kolejny event motoryzacyjny Devil-Cars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września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2026-05-19T09:26:24+02:00</dcterms:created>
  <dcterms:modified xsi:type="dcterms:W3CDTF">2026-05-19T09:26:24+02:00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