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 domu! Konsultacje online w Centrum Dietetyki Stosowanej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dni w Polsce obowiązuje stan epidemii. Apele władz i lekarzy przez cały czas brzmią tak samo: Zostań w domu! Chodzi przede wszystkim o to, by zminimalizować falę zachorowań. W związku z zaistniałą sytuacją podmioty gospodarcze, gabinety lekarskie, salony piękności i wiele innych zawieszają swoją działalność na czas bliżej nieokreślony. Centrum Dietetyki Stosowanej w Białymstoku i Giżycku, dbając o zdrowie swoich pacjentów, rozszerzyło ofertę o konsultacje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już teraz pacjenci mogą skorzystać z indywidualnej porady wykwalifikowanego dietetyka z doświadczeniem, bez wychodzenia z domu, siedząc w wygodnym fotelu i popijając ulubioną kawę. Jedyne czego będziemy potrzebowali to internet i odpowiednia aplikacja. Konsultacje odbywają się w formie wideorozmowy z wykorzystaniem aplikacja WhatsApp tudzież innego komunikatora.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Aby zarezerwować termin konsultacji, wystarczy odwiedzić naszą stronę internetową www.cds-dieta.pl, wejść w zakładkę „umów wizytę” i na dole strony wybrać opcję konsultacje online, zależnie od tego, czy jest to pierwsza konsultacja, czy wizyta kontrolna. Następnie należy wybrać dogodny termin i wypełnić krótki kwestionariusz osobowy – mówi Remigiusz Filarski z Centrum Dietetyki Stosowanej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Rezerwację należy potwierdzić, dokonując płatności online, a specjalista CDS skontaktuje się z pacjentem mailowo, potwierdzając rezerwację terminu.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konsultacji online dietetyk przeprowadzi wywiad zdrowotny i żywieniowy, wspólnie z pacjentem ustali, jakie produkty i potrawy powinny się znaleźć w jadłospisie.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Pierwotnie zakładaliśmy, że konsultacje online będą dedykowane naszym stałym pacjentom mieszkających na co dzień za granicą lub w innych miastach, którzy ze względów logistycznych mogą nas odwiedzić osobiście tylko kilka razy do roku. Jednak w obecnej sytuacji epidemiologicznej wszystkim polecamy ten rodzaj kontaktu z naszym gabinetem. Skorzystać na tym mogą również pacjenci spoza województwa podlaskiego – dodaje Remigiusz Filarski.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Eksperci z CDS służą swoim wieloletnim doświadczeniem między innymi w: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w redukcji masy ciała</w:t>
      </w:r>
    </w:p>
    <w:p>
      <w:r>
        <w:rPr>
          <w:rFonts w:ascii="calibri" w:hAnsi="calibri" w:eastAsia="calibri" w:cs="calibri"/>
          <w:sz w:val="24"/>
          <w:szCs w:val="24"/>
        </w:rPr>
        <w:t xml:space="preserve">• alergiach i nietolerancjach pokarmowych</w:t>
      </w:r>
    </w:p>
    <w:p>
      <w:r>
        <w:rPr>
          <w:rFonts w:ascii="calibri" w:hAnsi="calibri" w:eastAsia="calibri" w:cs="calibri"/>
          <w:sz w:val="24"/>
          <w:szCs w:val="24"/>
        </w:rPr>
        <w:t xml:space="preserve">• nadciśnieniu</w:t>
      </w:r>
    </w:p>
    <w:p>
      <w:r>
        <w:rPr>
          <w:rFonts w:ascii="calibri" w:hAnsi="calibri" w:eastAsia="calibri" w:cs="calibri"/>
          <w:sz w:val="24"/>
          <w:szCs w:val="24"/>
        </w:rPr>
        <w:t xml:space="preserve">• cukrzycy typu drugiego, insulinooporności, zespole policystycznych jajników, chorobach tarczycy, nerek i wątroby</w:t>
      </w:r>
    </w:p>
    <w:p>
      <w:r>
        <w:rPr>
          <w:rFonts w:ascii="calibri" w:hAnsi="calibri" w:eastAsia="calibri" w:cs="calibri"/>
          <w:sz w:val="24"/>
          <w:szCs w:val="24"/>
        </w:rPr>
        <w:t xml:space="preserve">• budowaniu masy mięśniowej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Złośliwi zarzucają, że konsultacje online nie dają możliwości przeprowadzenia analizy składu ciała, czyli kluczowego badania, które pozwala określić czy masa ciała oraz proporcje tkanki tłuszczowej i mięśniowej są prawidłowe, wyznaczyć cele oraz monitorować efekty. W rzeczywistości znamy inne metody diagnostyczne i monitorujące efekty diety, o których dietetyk opowie na indywidualnych konsultacjach online – mówi Małgorzata Pomykała z CDS w Giżycku.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2026-01-27T12:06:15+01:00</dcterms:created>
  <dcterms:modified xsi:type="dcterms:W3CDTF">2026-01-27T12:06:15+01:00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