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Kapryśne lato? Warto mieć plan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sieć franczyzowa LodyBonano dokonuje pierwszych podsumowań. To lato udowodnia właścicielom lodziarni, jak ważna jest przemyślana strategia marketingowa.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gorącym czerwcu przyszedł nieco zimniejszy lipiec, a powszechnie uważa się, że w biznesie lodowym chłodniejsze miesiące oznaczają spadki sprzedaży. Ta branża jest niezwykle podatna na kaprysy pogody, dlatego właściciele lodziarni od lat pracują nad tym, aby w jak największym stopniu uniezależnić się od warunków zewnętrznych.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z dużym doświadczeniem na rynku wiemy już, że tak jak w życiu, także i w lodziarni musi istnieć plan B – opcja na nieprzewidziane sytuacje, w tym pogodowe – mówi Aneta Nazaruk, manager rozwoju sieci. – Co roku opracowujemy strategię marketingową, która nigdy nas jeszcze nie zawiodła. Przy słonecznej aurze jest wsparciem sprzedaży, a w pochmurne dni stanowi jej fundament.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strategia i przemyślane działania, które są prowadzone przez cały rok, a nie jedynie w sezonie, zwiększają zaangażowanie klientów. Dzięki temu odbiorcy przywiązują się do marki i wpadają na lody, nawet gdy temperatura temu nie sprzyja. Dobry produkt to przecież dopiero połowa sukcesu – drugą są akcje promocyjne.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sezon rozpoczęliśmy kilkoma dużymi akcjami – wspólnie świętowaliśmy Pierwszą Komunię czy zakończenie roku szkolnego, a z okazji Dnia Dziecka można było usłyszeć specjalne spoty reklamowe w ogólnopolskiej stacji radiowej i wygrać vouchery na zakupy w LodyBonano</w:t>
      </w:r>
      <w:r>
        <w:rPr>
          <w:rFonts w:ascii="calibri" w:hAnsi="calibri" w:eastAsia="calibri" w:cs="calibri"/>
          <w:sz w:val="24"/>
          <w:szCs w:val="24"/>
        </w:rPr>
        <w:t xml:space="preserve"> – tłumaczy Aneta Nazaruk.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Działania sieci są równie ważne, co lokalne inicjatywy samych franczyzobiorców. Mowa tu o dniach tematycznych, akcjach malowania twarzy, konkursach czytania książek (np. o głównych bohaterach marki, czyli Fruzi i Bonanku) czy formowania kształtów z podłużnych balonów.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lodziarni codziennie dbają, aby klienci mieli pretekst do odwiedzenia ich lokalu. To ważne, że LodyBonano stają się miejscem, w którym można nie tylko zjeść pyszne desery, ale także miło spędzić czas</w:t>
      </w:r>
      <w:r>
        <w:rPr>
          <w:rFonts w:ascii="calibri" w:hAnsi="calibri" w:eastAsia="calibri" w:cs="calibri"/>
          <w:sz w:val="24"/>
          <w:szCs w:val="24"/>
        </w:rPr>
        <w:t xml:space="preserve"> – mówi Aneta Nazaruk.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nasza marka kojarzy się z innowacyjnością, która widoczna jest także na polu produktowym.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LodyBonano zaskakują odbiorców nietypowymi lodami czy połączeniami smaków. W tym sezonie do oferty weszła zupełna nowość – BonanNOWY, czyli lody śmietankowe posypane kawałkami świeżych owoców, prosto od lokalnych dostawców. Można ich spróbować w wybranych lokalach sieci, które przeszły także metamorfozę całego menu. Deser cieszy się dużą popularnością, ponieważ klient sam dobiera sobie dodatki i komponuje ulubione smaki. Ekologiczny, kraftowy kubeczek to natomiast ukłon stronę osób, którym zależy na środowisku.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opartej na wieloletnim doświadczeniu strategii, licznym akcjom promocyjnym oraz nowościom, LodyBonano utrzymują się na pozycji lidera polskiej franczyzy lodowej.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2025-12-13T05:44:29+01:00</dcterms:created>
  <dcterms:modified xsi:type="dcterms:W3CDTF">2025-12-13T05:44:29+01:00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